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861" w:rsidRPr="004911C2" w:rsidP="004911C2">
      <w:pPr>
        <w:tabs>
          <w:tab w:val="left" w:pos="7783"/>
        </w:tabs>
        <w:ind w:firstLine="709"/>
        <w:jc w:val="center"/>
      </w:pPr>
      <w:r w:rsidRPr="004911C2">
        <w:t>ПОСТАНОВЛЕНИЕ</w:t>
      </w:r>
    </w:p>
    <w:p w:rsidR="00400861" w:rsidRPr="004911C2" w:rsidP="004911C2">
      <w:pPr>
        <w:ind w:firstLine="709"/>
        <w:jc w:val="center"/>
      </w:pPr>
      <w:r w:rsidRPr="004911C2">
        <w:t>по делу об административном правонарушении</w:t>
      </w:r>
    </w:p>
    <w:p w:rsidR="00400861" w:rsidRPr="004911C2" w:rsidP="004911C2">
      <w:pPr>
        <w:ind w:firstLine="709"/>
        <w:jc w:val="center"/>
      </w:pPr>
    </w:p>
    <w:p w:rsidR="00400861" w:rsidRPr="004911C2" w:rsidP="004911C2">
      <w:pPr>
        <w:ind w:firstLine="709"/>
        <w:jc w:val="center"/>
      </w:pPr>
      <w:r w:rsidRPr="004911C2">
        <w:t xml:space="preserve">29 апреля 2025 </w:t>
      </w:r>
      <w:r w:rsidRPr="004911C2">
        <w:t>года</w:t>
      </w:r>
      <w:r w:rsidRPr="004911C2" w:rsidR="004911C2">
        <w:t xml:space="preserve">                                      </w:t>
      </w:r>
      <w:r w:rsidR="004911C2">
        <w:t xml:space="preserve">            </w:t>
      </w:r>
      <w:r w:rsidRPr="004911C2" w:rsidR="004911C2">
        <w:t xml:space="preserve">                                  город Когалым</w:t>
      </w:r>
    </w:p>
    <w:p w:rsidR="00400861" w:rsidRPr="004911C2" w:rsidP="004911C2">
      <w:pPr>
        <w:ind w:firstLine="709"/>
        <w:jc w:val="center"/>
      </w:pPr>
    </w:p>
    <w:p w:rsidR="003A6A09" w:rsidRPr="004911C2" w:rsidP="004911C2">
      <w:pPr>
        <w:ind w:firstLine="709"/>
        <w:jc w:val="both"/>
      </w:pPr>
      <w:r w:rsidRPr="004911C2">
        <w:t>Мировой судья судебного участка №2 Когалымского судебного района Ханты</w:t>
      </w:r>
      <w:r w:rsidRPr="004911C2" w:rsidR="004911C2">
        <w:t>-</w:t>
      </w:r>
      <w:r w:rsidRPr="004911C2">
        <w:t xml:space="preserve">Мансийского автономного округа – Югры </w:t>
      </w:r>
      <w:r w:rsidRPr="004911C2" w:rsidR="00B77ACC">
        <w:t xml:space="preserve">Красников Семен Сергеевич </w:t>
      </w:r>
      <w:r w:rsidRPr="004911C2">
        <w:t>(Ханты</w:t>
      </w:r>
      <w:r w:rsidRPr="004911C2" w:rsidR="004911C2">
        <w:t>-</w:t>
      </w:r>
      <w:r w:rsidRPr="004911C2">
        <w:t xml:space="preserve">Мансийский автономный округ </w:t>
      </w:r>
      <w:r w:rsidRPr="004911C2" w:rsidR="004911C2">
        <w:t>–</w:t>
      </w:r>
      <w:r w:rsidRPr="004911C2">
        <w:t xml:space="preserve"> Югра</w:t>
      </w:r>
      <w:r w:rsidRPr="004911C2" w:rsidR="004911C2">
        <w:t xml:space="preserve"> г. Когалым ул. Мира д. 24),</w:t>
      </w:r>
    </w:p>
    <w:p w:rsidR="00400861" w:rsidRPr="004911C2" w:rsidP="004911C2">
      <w:pPr>
        <w:ind w:firstLine="709"/>
        <w:jc w:val="both"/>
      </w:pPr>
      <w:r w:rsidRPr="004911C2">
        <w:t xml:space="preserve">рассмотрев дело об административном правонарушении в отношении </w:t>
      </w:r>
      <w:r w:rsidRPr="004911C2" w:rsidR="003A6A09">
        <w:t xml:space="preserve">Бабаева </w:t>
      </w:r>
      <w:r w:rsidRPr="004911C2" w:rsidR="003A6A09">
        <w:t>Камала</w:t>
      </w:r>
      <w:r w:rsidRPr="004911C2" w:rsidR="003A6A09">
        <w:t xml:space="preserve"> </w:t>
      </w:r>
      <w:r w:rsidRPr="004911C2" w:rsidR="003A6A09">
        <w:t>Микаиловича</w:t>
      </w:r>
      <w:r w:rsidRPr="004911C2">
        <w:t xml:space="preserve">, </w:t>
      </w:r>
      <w:r w:rsidR="001835F1">
        <w:t>*</w:t>
      </w:r>
      <w:r w:rsidRPr="004911C2">
        <w:t>, привлекаемо</w:t>
      </w:r>
      <w:r w:rsidRPr="004911C2" w:rsidR="008372A2">
        <w:t>й</w:t>
      </w:r>
      <w:r w:rsidRPr="004911C2">
        <w:t xml:space="preserve"> к административной ответственности по ч.3 ст.14.16 КоАП РФ,</w:t>
      </w:r>
    </w:p>
    <w:p w:rsidR="001D430E" w:rsidRPr="004911C2" w:rsidP="004911C2">
      <w:pPr>
        <w:ind w:firstLine="709"/>
        <w:jc w:val="both"/>
      </w:pPr>
    </w:p>
    <w:p w:rsidR="00400861" w:rsidRPr="004911C2" w:rsidP="004911C2">
      <w:pPr>
        <w:pStyle w:val="BodyTextIndent"/>
        <w:ind w:firstLine="709"/>
        <w:jc w:val="center"/>
      </w:pPr>
      <w:r w:rsidRPr="004911C2">
        <w:t>УСТАНОВИЛ:</w:t>
      </w:r>
    </w:p>
    <w:p w:rsidR="00400861" w:rsidRPr="004911C2" w:rsidP="004911C2">
      <w:pPr>
        <w:pStyle w:val="BodyTextIndent"/>
        <w:ind w:firstLine="709"/>
        <w:jc w:val="center"/>
      </w:pPr>
    </w:p>
    <w:p w:rsidR="001D430E" w:rsidRPr="004911C2" w:rsidP="004911C2">
      <w:pPr>
        <w:ind w:firstLine="709"/>
        <w:jc w:val="both"/>
      </w:pPr>
      <w:r w:rsidRPr="004911C2">
        <w:t>22.03.2025</w:t>
      </w:r>
      <w:r w:rsidRPr="004911C2" w:rsidR="00400861">
        <w:t xml:space="preserve"> в </w:t>
      </w:r>
      <w:r w:rsidRPr="004911C2">
        <w:t>21</w:t>
      </w:r>
      <w:r w:rsidRPr="004911C2" w:rsidR="00400861">
        <w:t xml:space="preserve"> час </w:t>
      </w:r>
      <w:r w:rsidRPr="004911C2" w:rsidR="005D5076">
        <w:t>4</w:t>
      </w:r>
      <w:r w:rsidRPr="004911C2">
        <w:t>1</w:t>
      </w:r>
      <w:r w:rsidRPr="004911C2" w:rsidR="00400861">
        <w:t xml:space="preserve"> мин</w:t>
      </w:r>
      <w:r w:rsidRPr="004911C2" w:rsidR="004911C2">
        <w:t>уту</w:t>
      </w:r>
      <w:r w:rsidRPr="004911C2" w:rsidR="00400861">
        <w:t xml:space="preserve"> </w:t>
      </w:r>
      <w:r w:rsidRPr="004911C2">
        <w:t>Бабаев К.М.</w:t>
      </w:r>
      <w:r w:rsidRPr="004911C2" w:rsidR="00400861">
        <w:t xml:space="preserve">, являясь </w:t>
      </w:r>
      <w:r w:rsidRPr="004911C2">
        <w:t>и.о</w:t>
      </w:r>
      <w:r w:rsidRPr="004911C2">
        <w:t>. директора ООО «Русская Поляна»</w:t>
      </w:r>
      <w:r w:rsidRPr="004911C2" w:rsidR="004A4BD1">
        <w:t>, расположенно</w:t>
      </w:r>
      <w:r w:rsidRPr="004911C2" w:rsidR="005D5076">
        <w:t>го</w:t>
      </w:r>
      <w:r w:rsidRPr="004911C2" w:rsidR="004A4BD1">
        <w:t xml:space="preserve"> по адресу</w:t>
      </w:r>
      <w:r w:rsidRPr="004911C2" w:rsidR="005D5076">
        <w:t xml:space="preserve">: г. Когалым </w:t>
      </w:r>
      <w:r w:rsidRPr="004911C2" w:rsidR="004A4BD1">
        <w:t xml:space="preserve">ул. </w:t>
      </w:r>
      <w:r w:rsidRPr="004911C2">
        <w:t>Набережная д. 161</w:t>
      </w:r>
      <w:r w:rsidRPr="004911C2" w:rsidR="005D5076">
        <w:t xml:space="preserve">, </w:t>
      </w:r>
      <w:r w:rsidRPr="004911C2">
        <w:t xml:space="preserve">допустил реализацию алкогольной продукции, а именно вино игристое белое </w:t>
      </w:r>
      <w:r w:rsidRPr="004911C2">
        <w:t>брют</w:t>
      </w:r>
      <w:r w:rsidRPr="004911C2">
        <w:t xml:space="preserve"> марки «Советское шампанское» объемом 0,75 литра с содержанием этилового спирта не менее 11.5% в количестве одной бутылки, чем нарушил</w:t>
      </w:r>
      <w:r w:rsidRPr="004911C2" w:rsidR="005D5076">
        <w:t xml:space="preserve"> </w:t>
      </w:r>
      <w:r w:rsidRPr="004911C2">
        <w:t xml:space="preserve">п.9 ст.16 Федерального закона №171-ФЗ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4911C2" w:rsidR="005D5076">
        <w:t>ч.</w:t>
      </w:r>
      <w:r w:rsidRPr="004911C2">
        <w:t>1</w:t>
      </w:r>
      <w:r w:rsidRPr="004911C2" w:rsidR="005D5076">
        <w:t xml:space="preserve"> ст.4 Закона Х</w:t>
      </w:r>
      <w:r w:rsidRPr="004911C2" w:rsidR="004911C2">
        <w:t>анты-Мансийского автономного округа –</w:t>
      </w:r>
      <w:r w:rsidRPr="004911C2" w:rsidR="005D5076">
        <w:t xml:space="preserve"> Югры</w:t>
      </w:r>
      <w:r w:rsidRPr="004911C2" w:rsidR="004911C2">
        <w:t xml:space="preserve"> </w:t>
      </w:r>
      <w:r w:rsidRPr="004911C2" w:rsidR="005D5076">
        <w:t xml:space="preserve">от 16.06.2016 №46-ОЗ «О регулировании отдельных вопросов в области оборота этилового спирта, алкогольной и спиртосодержащий продукции в </w:t>
      </w:r>
      <w:r w:rsidRPr="004911C2" w:rsidR="004911C2">
        <w:t>Ханты-Мансийском автономном округе – Югры</w:t>
      </w:r>
      <w:r w:rsidRPr="004911C2" w:rsidR="005D5076">
        <w:t>»</w:t>
      </w:r>
      <w:r w:rsidRPr="004911C2">
        <w:t>.</w:t>
      </w:r>
    </w:p>
    <w:p w:rsidR="00E16E21" w:rsidRPr="004911C2" w:rsidP="004911C2">
      <w:pPr>
        <w:ind w:firstLine="709"/>
        <w:jc w:val="both"/>
      </w:pPr>
      <w:r>
        <w:t>Б</w:t>
      </w:r>
      <w:r w:rsidRPr="004911C2" w:rsidR="001D430E">
        <w:t>абаев К.М.</w:t>
      </w:r>
      <w:r w:rsidRPr="004911C2" w:rsidR="00400861">
        <w:t xml:space="preserve"> </w:t>
      </w:r>
      <w:r w:rsidRPr="004911C2" w:rsidR="001D430E">
        <w:t>на рассмотрение дела не явился</w:t>
      </w:r>
      <w:r w:rsidRPr="004911C2">
        <w:t>, о месте и времени рассмотрения дела извещал</w:t>
      </w:r>
      <w:r w:rsidRPr="004911C2" w:rsidR="001D430E">
        <w:t>ся</w:t>
      </w:r>
      <w:r w:rsidRPr="004911C2">
        <w:t xml:space="preserve"> в надлежащем порядке. При указанных обсто</w:t>
      </w:r>
      <w:r w:rsidRPr="004911C2" w:rsidR="005D5076">
        <w:t>ятельствах, в соответствии с ч.2 ст.</w:t>
      </w:r>
      <w:r w:rsidRPr="004911C2">
        <w:t xml:space="preserve">25.1 КоАП РФ, мировой судья считает возможным рассмотреть дело в </w:t>
      </w:r>
      <w:r w:rsidRPr="004911C2" w:rsidR="00B02539">
        <w:t xml:space="preserve">его отсутствие, </w:t>
      </w:r>
      <w:r w:rsidRPr="004911C2">
        <w:t>по имеющимся материалам дела.</w:t>
      </w:r>
    </w:p>
    <w:p w:rsidR="00400861" w:rsidRPr="004911C2" w:rsidP="004911C2">
      <w:pPr>
        <w:pStyle w:val="BodyTextIndent2"/>
        <w:tabs>
          <w:tab w:val="clear" w:pos="720"/>
        </w:tabs>
        <w:ind w:firstLine="709"/>
        <w:rPr>
          <w:sz w:val="24"/>
          <w:szCs w:val="24"/>
        </w:rPr>
      </w:pPr>
      <w:r w:rsidRPr="004911C2">
        <w:rPr>
          <w:sz w:val="24"/>
          <w:szCs w:val="24"/>
        </w:rPr>
        <w:t>Мировой судья</w:t>
      </w:r>
      <w:r w:rsidRPr="004911C2" w:rsidR="005D5076">
        <w:rPr>
          <w:sz w:val="24"/>
          <w:szCs w:val="24"/>
        </w:rPr>
        <w:t>,</w:t>
      </w:r>
      <w:r w:rsidRPr="004911C2" w:rsidR="000911E1">
        <w:rPr>
          <w:sz w:val="24"/>
          <w:szCs w:val="24"/>
        </w:rPr>
        <w:t xml:space="preserve"> </w:t>
      </w:r>
      <w:r w:rsidRPr="004911C2">
        <w:rPr>
          <w:sz w:val="24"/>
          <w:szCs w:val="24"/>
        </w:rPr>
        <w:t xml:space="preserve">исследовав материалы дела: протокол </w:t>
      </w:r>
      <w:r w:rsidRPr="004911C2" w:rsidR="00CE5B1E">
        <w:rPr>
          <w:sz w:val="24"/>
          <w:szCs w:val="24"/>
        </w:rPr>
        <w:t>86 №</w:t>
      </w:r>
      <w:r w:rsidRPr="004911C2" w:rsidR="00B02539">
        <w:rPr>
          <w:sz w:val="24"/>
          <w:szCs w:val="24"/>
        </w:rPr>
        <w:t>297531</w:t>
      </w:r>
      <w:r w:rsidRPr="004911C2">
        <w:rPr>
          <w:sz w:val="24"/>
          <w:szCs w:val="24"/>
        </w:rPr>
        <w:t xml:space="preserve"> об административном правонарушении от </w:t>
      </w:r>
      <w:r w:rsidRPr="004911C2" w:rsidR="00B02539">
        <w:rPr>
          <w:sz w:val="24"/>
          <w:szCs w:val="24"/>
        </w:rPr>
        <w:t>25.03</w:t>
      </w:r>
      <w:r w:rsidRPr="004911C2" w:rsidR="005D5076">
        <w:rPr>
          <w:sz w:val="24"/>
          <w:szCs w:val="24"/>
        </w:rPr>
        <w:t>.202</w:t>
      </w:r>
      <w:r w:rsidRPr="004911C2" w:rsidR="00B02539">
        <w:rPr>
          <w:sz w:val="24"/>
          <w:szCs w:val="24"/>
        </w:rPr>
        <w:t>5</w:t>
      </w:r>
      <w:r w:rsidRPr="004911C2">
        <w:rPr>
          <w:sz w:val="24"/>
          <w:szCs w:val="24"/>
        </w:rPr>
        <w:t xml:space="preserve">, в котором изложены обстоятельства совершения </w:t>
      </w:r>
      <w:r w:rsidRPr="004911C2" w:rsidR="001D430E">
        <w:rPr>
          <w:sz w:val="24"/>
          <w:szCs w:val="24"/>
        </w:rPr>
        <w:t>Бабаев</w:t>
      </w:r>
      <w:r w:rsidRPr="004911C2" w:rsidR="00B02539">
        <w:rPr>
          <w:sz w:val="24"/>
          <w:szCs w:val="24"/>
        </w:rPr>
        <w:t xml:space="preserve">ым </w:t>
      </w:r>
      <w:r w:rsidRPr="004911C2" w:rsidR="001D430E">
        <w:rPr>
          <w:sz w:val="24"/>
          <w:szCs w:val="24"/>
        </w:rPr>
        <w:t>К.М.</w:t>
      </w:r>
      <w:r w:rsidRPr="004911C2">
        <w:rPr>
          <w:sz w:val="24"/>
          <w:szCs w:val="24"/>
        </w:rPr>
        <w:t xml:space="preserve"> административного правонарушения, </w:t>
      </w:r>
      <w:r w:rsidRPr="004911C2" w:rsidR="00B02539">
        <w:rPr>
          <w:sz w:val="24"/>
          <w:szCs w:val="24"/>
        </w:rPr>
        <w:t>предусмотренного ч.</w:t>
      </w:r>
      <w:r w:rsidRPr="004911C2" w:rsidR="00E16E21">
        <w:rPr>
          <w:sz w:val="24"/>
          <w:szCs w:val="24"/>
        </w:rPr>
        <w:t>3 ст.14.16 КоАП</w:t>
      </w:r>
      <w:r w:rsidRPr="004911C2">
        <w:rPr>
          <w:sz w:val="24"/>
          <w:szCs w:val="24"/>
        </w:rPr>
        <w:t>;</w:t>
      </w:r>
      <w:r w:rsidRPr="004911C2" w:rsidR="005D5076">
        <w:rPr>
          <w:sz w:val="24"/>
          <w:szCs w:val="24"/>
        </w:rPr>
        <w:t xml:space="preserve"> </w:t>
      </w:r>
      <w:r w:rsidRPr="004911C2" w:rsidR="00B02539">
        <w:rPr>
          <w:sz w:val="24"/>
          <w:szCs w:val="24"/>
        </w:rPr>
        <w:t xml:space="preserve">рапорт УУП ОМВД России по г. Когалыму от 25.03.2025; </w:t>
      </w:r>
      <w:r w:rsidRPr="004911C2" w:rsidR="005D5076">
        <w:rPr>
          <w:sz w:val="24"/>
          <w:szCs w:val="24"/>
        </w:rPr>
        <w:t xml:space="preserve">письменное объяснение </w:t>
      </w:r>
      <w:r w:rsidRPr="004911C2" w:rsidR="00B02539">
        <w:rPr>
          <w:sz w:val="24"/>
          <w:szCs w:val="24"/>
        </w:rPr>
        <w:t>Бабаева К.М.</w:t>
      </w:r>
      <w:r w:rsidRPr="004911C2" w:rsidR="005D5076">
        <w:rPr>
          <w:sz w:val="24"/>
          <w:szCs w:val="24"/>
        </w:rPr>
        <w:t xml:space="preserve"> от </w:t>
      </w:r>
      <w:r w:rsidRPr="004911C2" w:rsidR="00B02539">
        <w:rPr>
          <w:sz w:val="24"/>
          <w:szCs w:val="24"/>
        </w:rPr>
        <w:t>25</w:t>
      </w:r>
      <w:r w:rsidRPr="004911C2" w:rsidR="001D430E">
        <w:rPr>
          <w:sz w:val="24"/>
          <w:szCs w:val="24"/>
        </w:rPr>
        <w:t>.03.2025</w:t>
      </w:r>
      <w:r w:rsidRPr="004911C2" w:rsidR="00B02539">
        <w:rPr>
          <w:sz w:val="24"/>
          <w:szCs w:val="24"/>
        </w:rPr>
        <w:t>; копию сообщения, поступившего в ОМВД России по г. Когалыму 22.03.2025, согласно которому в магазине «Русская Поляна» по ул. Набережная д. 161 осуществляется реализация алкогольной продукции после 20:00 часов;</w:t>
      </w:r>
      <w:r w:rsidRPr="004911C2" w:rsidR="005D5076">
        <w:rPr>
          <w:sz w:val="24"/>
          <w:szCs w:val="24"/>
        </w:rPr>
        <w:t xml:space="preserve"> </w:t>
      </w:r>
      <w:r w:rsidRPr="004911C2" w:rsidR="00B02539">
        <w:rPr>
          <w:sz w:val="24"/>
          <w:szCs w:val="24"/>
        </w:rPr>
        <w:t xml:space="preserve">копию письменного объяснения К.А. от 23.03.2025, из которого следует, что он работает продавцом в магазине «Русская Поляна» и 22.03.2025 после 20 часов продал алкогольную продукцию шампанское «Советское», при этом акцизную марку не пробил, вину признает, раскаивается; копию письменного объяснения свидетеля Новикова Ю.А. от 22.03.2025, из которого следует, что он </w:t>
      </w:r>
      <w:r w:rsidRPr="004911C2" w:rsidR="00783B21">
        <w:rPr>
          <w:sz w:val="24"/>
          <w:szCs w:val="24"/>
        </w:rPr>
        <w:t xml:space="preserve">22.03.2025 около 21:40 часа </w:t>
      </w:r>
      <w:r w:rsidRPr="004911C2" w:rsidR="00B02539">
        <w:rPr>
          <w:sz w:val="24"/>
          <w:szCs w:val="24"/>
        </w:rPr>
        <w:t xml:space="preserve">приобрел алкогольную продукцию </w:t>
      </w:r>
      <w:r w:rsidRPr="004911C2" w:rsidR="00783B21">
        <w:rPr>
          <w:sz w:val="24"/>
          <w:szCs w:val="24"/>
        </w:rPr>
        <w:t>–</w:t>
      </w:r>
      <w:r w:rsidRPr="004911C2" w:rsidR="004911C2">
        <w:rPr>
          <w:sz w:val="24"/>
          <w:szCs w:val="24"/>
        </w:rPr>
        <w:t xml:space="preserve"> </w:t>
      </w:r>
      <w:r w:rsidRPr="004911C2" w:rsidR="00783B21">
        <w:rPr>
          <w:sz w:val="24"/>
          <w:szCs w:val="24"/>
        </w:rPr>
        <w:t xml:space="preserve">шампанское «Советское» </w:t>
      </w:r>
      <w:r w:rsidRPr="004911C2" w:rsidR="00B02539">
        <w:rPr>
          <w:sz w:val="24"/>
          <w:szCs w:val="24"/>
        </w:rPr>
        <w:t xml:space="preserve">в магазине «Русская поляна»; </w:t>
      </w:r>
      <w:r w:rsidRPr="004911C2" w:rsidR="00783B21">
        <w:rPr>
          <w:sz w:val="24"/>
          <w:szCs w:val="24"/>
        </w:rPr>
        <w:t xml:space="preserve">копию протокола осмотра места происшествия от 22.03.2025 с </w:t>
      </w:r>
      <w:r w:rsidRPr="004911C2" w:rsidR="00783B21">
        <w:rPr>
          <w:sz w:val="24"/>
          <w:szCs w:val="24"/>
        </w:rPr>
        <w:t>фототаблицей</w:t>
      </w:r>
      <w:r w:rsidRPr="004911C2" w:rsidR="00783B21">
        <w:rPr>
          <w:sz w:val="24"/>
          <w:szCs w:val="24"/>
        </w:rPr>
        <w:t xml:space="preserve">; копию приказа №3 от 15.10.2024 о приеме работника К.А. на работу в магазин «Русская Поляна»; копию трудового договора от 15.10.2024 №3; копию приказа №3 ООО «Русская Поляна» от 01.01.2019 о возложении обязанностей на Бабаева К.М.; копию должностной инструкции и должностных обязанностей продавца ООО Русская Поляна»; </w:t>
      </w:r>
      <w:r w:rsidRPr="004911C2" w:rsidR="00D12AF8">
        <w:rPr>
          <w:sz w:val="24"/>
          <w:szCs w:val="24"/>
        </w:rPr>
        <w:t xml:space="preserve">постановление об отказе в возбуждении уголовного дела от 25.03.2025; протокол об изъятии вещей и документов от </w:t>
      </w:r>
      <w:r w:rsidRPr="004911C2" w:rsidR="00D12AF8">
        <w:rPr>
          <w:sz w:val="24"/>
          <w:szCs w:val="24"/>
        </w:rPr>
        <w:t xml:space="preserve">22.03.2025, </w:t>
      </w:r>
      <w:r w:rsidRPr="004911C2" w:rsidR="00B77ACC">
        <w:rPr>
          <w:sz w:val="24"/>
          <w:szCs w:val="24"/>
        </w:rPr>
        <w:t>согласно</w:t>
      </w:r>
      <w:r w:rsidRPr="004911C2" w:rsidR="00D12AF8">
        <w:rPr>
          <w:sz w:val="24"/>
          <w:szCs w:val="24"/>
        </w:rPr>
        <w:t xml:space="preserve"> которому изъята одна бутылка «Советское шампанское» белое </w:t>
      </w:r>
      <w:r w:rsidRPr="004911C2" w:rsidR="00D12AF8">
        <w:rPr>
          <w:sz w:val="24"/>
          <w:szCs w:val="24"/>
        </w:rPr>
        <w:t>брют</w:t>
      </w:r>
      <w:r w:rsidRPr="004911C2" w:rsidR="00D12AF8">
        <w:rPr>
          <w:sz w:val="24"/>
          <w:szCs w:val="24"/>
        </w:rPr>
        <w:t xml:space="preserve">, крепостью 11,5% объемом 0,75 литра, Акцизная марка 30708845892; копию расписки Ю.А. о принятии на ответственное хранение одной бутылки «Советское шампанское» белое </w:t>
      </w:r>
      <w:r w:rsidRPr="004911C2" w:rsidR="00D12AF8">
        <w:rPr>
          <w:sz w:val="24"/>
          <w:szCs w:val="24"/>
        </w:rPr>
        <w:t>брют</w:t>
      </w:r>
      <w:r w:rsidRPr="004911C2" w:rsidR="00D12AF8">
        <w:rPr>
          <w:sz w:val="24"/>
          <w:szCs w:val="24"/>
        </w:rPr>
        <w:t>, крепостью 11,5% объемом 0,75 литра; выписку из ЕГРЮЛ</w:t>
      </w:r>
      <w:r w:rsidRPr="004911C2">
        <w:rPr>
          <w:sz w:val="24"/>
          <w:szCs w:val="24"/>
        </w:rPr>
        <w:t xml:space="preserve">, считает, что </w:t>
      </w:r>
      <w:r w:rsidRPr="004911C2" w:rsidR="001D430E">
        <w:rPr>
          <w:sz w:val="24"/>
          <w:szCs w:val="24"/>
        </w:rPr>
        <w:t>Бабаев К.М.</w:t>
      </w:r>
      <w:r w:rsidRPr="004911C2">
        <w:rPr>
          <w:sz w:val="24"/>
          <w:szCs w:val="24"/>
        </w:rPr>
        <w:t xml:space="preserve"> винов</w:t>
      </w:r>
      <w:r w:rsidRPr="004911C2" w:rsidR="00D12AF8">
        <w:rPr>
          <w:sz w:val="24"/>
          <w:szCs w:val="24"/>
        </w:rPr>
        <w:t>ен</w:t>
      </w:r>
      <w:r w:rsidRPr="004911C2">
        <w:rPr>
          <w:sz w:val="24"/>
          <w:szCs w:val="24"/>
        </w:rPr>
        <w:t xml:space="preserve"> в совершении административного прав</w:t>
      </w:r>
      <w:r w:rsidRPr="004911C2" w:rsidR="0066399C">
        <w:rPr>
          <w:sz w:val="24"/>
          <w:szCs w:val="24"/>
        </w:rPr>
        <w:t>онарушения, предусмотренного ч.3 ст.</w:t>
      </w:r>
      <w:r w:rsidRPr="004911C2">
        <w:rPr>
          <w:sz w:val="24"/>
          <w:szCs w:val="24"/>
        </w:rPr>
        <w:t>14.16 КоАП РФ, по следующим основаниям.</w:t>
      </w:r>
    </w:p>
    <w:p w:rsidR="00D12AF8" w:rsidRPr="004911C2" w:rsidP="004911C2">
      <w:pPr>
        <w:ind w:firstLine="709"/>
        <w:jc w:val="both"/>
      </w:pPr>
      <w:r w:rsidRPr="004911C2">
        <w:t xml:space="preserve">Частью 3 статьи 14.16 КоАП РФ предусмотрена ответственность за </w:t>
      </w:r>
      <w:r w:rsidRPr="004911C2">
        <w:rPr>
          <w:lang w:eastAsia="en-US"/>
        </w:rPr>
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4" w:anchor="sub_141712" w:history="1">
        <w:r w:rsidRPr="004911C2">
          <w:rPr>
            <w:rStyle w:val="Hyperlink"/>
            <w:color w:val="auto"/>
            <w:u w:val="none"/>
            <w:lang w:eastAsia="en-US"/>
          </w:rPr>
          <w:t>частью 2 статьи 14.17.1</w:t>
        </w:r>
      </w:hyperlink>
      <w:r w:rsidRPr="004911C2">
        <w:rPr>
          <w:lang w:eastAsia="en-US"/>
        </w:rPr>
        <w:t xml:space="preserve"> настоящего Кодекса.</w:t>
      </w:r>
    </w:p>
    <w:p w:rsidR="00D12AF8" w:rsidRPr="004911C2" w:rsidP="004911C2">
      <w:pPr>
        <w:ind w:firstLine="709"/>
        <w:jc w:val="both"/>
      </w:pPr>
      <w:r w:rsidRPr="004911C2">
        <w:t>В соответствии с п.9 ст.16 Федерального закона от 22</w:t>
      </w:r>
      <w:r w:rsidRPr="004911C2" w:rsidR="004911C2">
        <w:t>.11.</w:t>
      </w:r>
      <w:r w:rsidRPr="004911C2">
        <w:t>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</w:t>
      </w:r>
      <w:r w:rsidRPr="004911C2">
        <w:rPr>
          <w:lang w:eastAsia="en-US"/>
        </w:rPr>
        <w:t xml:space="preserve">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4911C2">
        <w:rPr>
          <w:lang w:eastAsia="en-US"/>
        </w:rPr>
        <w:t>пуаре</w:t>
      </w:r>
      <w:r w:rsidRPr="004911C2">
        <w:rPr>
          <w:lang w:eastAsia="en-US"/>
        </w:rPr>
        <w:t xml:space="preserve"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</w:t>
      </w:r>
      <w:hyperlink r:id="rId5" w:history="1">
        <w:r w:rsidRPr="004911C2">
          <w:rPr>
            <w:rStyle w:val="Hyperlink"/>
            <w:color w:val="auto"/>
            <w:u w:val="none"/>
            <w:lang w:eastAsia="en-US"/>
          </w:rPr>
          <w:t>законодательством</w:t>
        </w:r>
      </w:hyperlink>
      <w:r w:rsidRPr="004911C2">
        <w:rPr>
          <w:lang w:eastAsia="en-US"/>
        </w:rPr>
        <w:t xml:space="preserve">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D12AF8" w:rsidRPr="004911C2" w:rsidP="004911C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911C2">
        <w:rPr>
          <w:lang w:eastAsia="en-US"/>
        </w:rP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питания.</w:t>
      </w:r>
    </w:p>
    <w:p w:rsidR="00D12AF8" w:rsidRPr="004911C2" w:rsidP="004911C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911C2">
        <w:rPr>
          <w:bCs/>
        </w:rPr>
        <w:t xml:space="preserve">В соответствии со ст.1 </w:t>
      </w:r>
      <w:r w:rsidRPr="004911C2">
        <w:t xml:space="preserve">Закона Ханты-Мансийского </w:t>
      </w:r>
      <w:r w:rsidRPr="004911C2" w:rsidR="004911C2">
        <w:t>автономного округа –</w:t>
      </w:r>
      <w:r w:rsidRPr="004911C2">
        <w:t xml:space="preserve"> Югры</w:t>
      </w:r>
      <w:r w:rsidRPr="004911C2" w:rsidR="004911C2">
        <w:t xml:space="preserve"> </w:t>
      </w:r>
      <w:r w:rsidRPr="004911C2">
        <w:t>от 16.06.2016 №46-</w:t>
      </w:r>
      <w:r w:rsidRPr="004911C2" w:rsidR="004911C2">
        <w:t>ОЗ</w:t>
      </w:r>
      <w:r w:rsidRPr="004911C2">
        <w:t xml:space="preserve">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Югре» </w:t>
      </w:r>
      <w:r w:rsidRPr="004911C2">
        <w:rPr>
          <w:lang w:eastAsia="en-US"/>
        </w:rPr>
        <w:t xml:space="preserve">настоящий Закон в соответствии с </w:t>
      </w:r>
      <w:hyperlink r:id="rId6" w:history="1">
        <w:r w:rsidRPr="004911C2">
          <w:rPr>
            <w:rStyle w:val="Hyperlink"/>
            <w:color w:val="auto"/>
            <w:u w:val="none"/>
            <w:lang w:eastAsia="en-US"/>
          </w:rPr>
          <w:t>Федеральным законом</w:t>
        </w:r>
      </w:hyperlink>
      <w:r w:rsidRPr="004911C2">
        <w:rPr>
          <w:lang w:eastAsia="en-US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регулирует отдельные вопросы в области оборота этилового спирта, алкогольной и спиртосодержащей продукции в Ханты-Мансийском автономном округе </w:t>
      </w:r>
      <w:r w:rsidRPr="004911C2">
        <w:t xml:space="preserve">– </w:t>
      </w:r>
      <w:r w:rsidRPr="004911C2">
        <w:rPr>
          <w:lang w:eastAsia="en-US"/>
        </w:rPr>
        <w:t>Югре.</w:t>
      </w:r>
    </w:p>
    <w:p w:rsidR="00D12AF8" w:rsidRPr="004911C2" w:rsidP="004911C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911C2">
        <w:rPr>
          <w:lang w:eastAsia="en-US"/>
        </w:rPr>
        <w:t xml:space="preserve">Основные понятия, используемые в настоящем Законе, применяются в том же значении, что и в </w:t>
      </w:r>
      <w:hyperlink r:id="rId7" w:history="1">
        <w:r w:rsidRPr="004911C2">
          <w:rPr>
            <w:rStyle w:val="Hyperlink"/>
            <w:color w:val="auto"/>
            <w:u w:val="none"/>
            <w:lang w:eastAsia="en-US"/>
          </w:rPr>
          <w:t>Федеральном законе</w:t>
        </w:r>
      </w:hyperlink>
      <w:r w:rsidRPr="004911C2">
        <w:rPr>
          <w:lang w:eastAsia="en-US"/>
        </w:rPr>
        <w:t xml:space="preserve"> (ст.2 </w:t>
      </w:r>
      <w:r w:rsidRPr="004911C2">
        <w:t xml:space="preserve">Закона Ханты-Мансийского </w:t>
      </w:r>
      <w:r w:rsidRPr="004911C2" w:rsidR="004911C2">
        <w:t>автономного округа</w:t>
      </w:r>
      <w:r w:rsidRPr="004911C2">
        <w:t xml:space="preserve"> – Югры от 16</w:t>
      </w:r>
      <w:r w:rsidRPr="004911C2" w:rsidR="004911C2">
        <w:t>.06.</w:t>
      </w:r>
      <w:r w:rsidRPr="004911C2">
        <w:t>2016 №46-</w:t>
      </w:r>
      <w:r w:rsidRPr="004911C2" w:rsidR="004911C2">
        <w:t>ОЗ</w:t>
      </w:r>
      <w:r w:rsidRPr="004911C2">
        <w:t>).</w:t>
      </w:r>
    </w:p>
    <w:p w:rsidR="00D12AF8" w:rsidRPr="004911C2" w:rsidP="004911C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911C2">
        <w:t xml:space="preserve">В силу ст.4 Закона </w:t>
      </w:r>
      <w:r w:rsidRPr="004911C2" w:rsidR="004911C2">
        <w:t>Ханты-Мансийского автономного округа – Югры</w:t>
      </w:r>
      <w:r w:rsidRPr="004911C2">
        <w:t xml:space="preserve"> от 16.06.2016 №46-</w:t>
      </w:r>
      <w:r w:rsidRPr="004911C2" w:rsidR="004911C2">
        <w:t>ОЗ</w:t>
      </w:r>
      <w:r w:rsidRPr="004911C2">
        <w:t xml:space="preserve"> в</w:t>
      </w:r>
      <w:r w:rsidRPr="004911C2">
        <w:rPr>
          <w:lang w:eastAsia="en-US"/>
        </w:rPr>
        <w:t xml:space="preserve"> Ханты-Мансийском автономном округе </w:t>
      </w:r>
      <w:r w:rsidRPr="004911C2">
        <w:t xml:space="preserve">– </w:t>
      </w:r>
      <w:r w:rsidRPr="004911C2">
        <w:rPr>
          <w:lang w:eastAsia="en-US"/>
        </w:rPr>
        <w:t>Югре не допускается розничная продажа алкогольной продукции с 20</w:t>
      </w:r>
      <w:r w:rsidRPr="004911C2" w:rsidR="004911C2">
        <w:rPr>
          <w:lang w:eastAsia="en-US"/>
        </w:rPr>
        <w:t>:</w:t>
      </w:r>
      <w:r w:rsidRPr="004911C2">
        <w:rPr>
          <w:lang w:eastAsia="en-US"/>
        </w:rPr>
        <w:t>00</w:t>
      </w:r>
      <w:r w:rsidRPr="004911C2" w:rsidR="004911C2">
        <w:rPr>
          <w:lang w:eastAsia="en-US"/>
        </w:rPr>
        <w:t xml:space="preserve"> часов</w:t>
      </w:r>
      <w:r w:rsidRPr="004911C2">
        <w:rPr>
          <w:lang w:eastAsia="en-US"/>
        </w:rPr>
        <w:t xml:space="preserve"> до 08</w:t>
      </w:r>
      <w:r w:rsidRPr="004911C2" w:rsidR="004911C2">
        <w:rPr>
          <w:lang w:eastAsia="en-US"/>
        </w:rPr>
        <w:t>:</w:t>
      </w:r>
      <w:r w:rsidRPr="004911C2">
        <w:rPr>
          <w:lang w:eastAsia="en-US"/>
        </w:rPr>
        <w:t xml:space="preserve">00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4911C2">
        <w:rPr>
          <w:lang w:eastAsia="en-US"/>
        </w:rPr>
        <w:t>пуаре</w:t>
      </w:r>
      <w:r w:rsidRPr="004911C2">
        <w:rPr>
          <w:lang w:eastAsia="en-US"/>
        </w:rPr>
        <w:t xml:space="preserve"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</w:t>
      </w:r>
      <w:r w:rsidRPr="004911C2">
        <w:rPr>
          <w:lang w:eastAsia="en-US"/>
        </w:rPr>
        <w:t>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D12AF8" w:rsidRPr="004911C2" w:rsidP="004911C2">
      <w:pPr>
        <w:tabs>
          <w:tab w:val="left" w:pos="720"/>
        </w:tabs>
        <w:ind w:firstLine="709"/>
        <w:jc w:val="both"/>
      </w:pPr>
      <w:r w:rsidRPr="004911C2">
        <w:t>Обстоятельств, исключающих производство по делу, не имеется.</w:t>
      </w:r>
    </w:p>
    <w:p w:rsidR="00D12AF8" w:rsidRPr="004911C2" w:rsidP="004911C2">
      <w:pPr>
        <w:tabs>
          <w:tab w:val="left" w:pos="720"/>
        </w:tabs>
        <w:ind w:firstLine="709"/>
        <w:jc w:val="both"/>
      </w:pPr>
      <w:r w:rsidRPr="004911C2">
        <w:t>Действия Бабаева К.М. правильно квалифицированы по ч.3 ст.14.16 КоАП РФ.</w:t>
      </w:r>
    </w:p>
    <w:p w:rsidR="00D12AF8" w:rsidRPr="004911C2" w:rsidP="004911C2">
      <w:pPr>
        <w:tabs>
          <w:tab w:val="left" w:pos="720"/>
        </w:tabs>
        <w:ind w:firstLine="709"/>
        <w:jc w:val="both"/>
      </w:pPr>
      <w:r w:rsidRPr="004911C2">
        <w:t>Обстоятельств смягчающих административную ответственность, предусмотренных ст. ст. 4.2 КоАП РФ, не установлено.</w:t>
      </w:r>
    </w:p>
    <w:p w:rsidR="00D12AF8" w:rsidRPr="004911C2" w:rsidP="004911C2">
      <w:pPr>
        <w:ind w:firstLine="709"/>
        <w:jc w:val="both"/>
      </w:pPr>
      <w:r w:rsidRPr="004911C2">
        <w:t>Обстоятельств, отягчающих административную ответственность, в соответствии со ст.4.3 КоАП РФ не установлено.</w:t>
      </w:r>
    </w:p>
    <w:p w:rsidR="00D12AF8" w:rsidRPr="004911C2" w:rsidP="004911C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911C2">
        <w:t>При назначении наказания мировой судья, учитывая имущественное и финансовое положение Бабаева К.М., оценивая характер и степень общественной опасности совершенного правонарушения, обстоятельства при которых оно было совершено, учитывая фактические обстоятельства совершенного правонарушения, руководствуясь принципами справедливости и соразмерности назначения наказания, считает возможным назначить Бабаеву К.М. наказание в виде административного штрафа, предусмотренного санкцией ч.3 ст.14.16 КоАП РФ, без конфискации изъятой алкогольной продукции.</w:t>
      </w:r>
    </w:p>
    <w:p w:rsidR="00400861" w:rsidRPr="004911C2" w:rsidP="004911C2">
      <w:pPr>
        <w:ind w:firstLine="709"/>
        <w:jc w:val="both"/>
      </w:pPr>
      <w:r w:rsidRPr="004911C2">
        <w:t xml:space="preserve"> </w:t>
      </w:r>
      <w:r w:rsidRPr="004911C2">
        <w:t>Руководствуясь ст. ст. 29.10, 29.11 КоАП РФ, мировой судья,</w:t>
      </w:r>
    </w:p>
    <w:p w:rsidR="00400861" w:rsidRPr="004911C2" w:rsidP="004911C2">
      <w:pPr>
        <w:tabs>
          <w:tab w:val="left" w:pos="720"/>
        </w:tabs>
        <w:ind w:firstLine="709"/>
        <w:jc w:val="both"/>
      </w:pPr>
    </w:p>
    <w:p w:rsidR="00400861" w:rsidRPr="004911C2" w:rsidP="004911C2">
      <w:pPr>
        <w:tabs>
          <w:tab w:val="left" w:pos="720"/>
        </w:tabs>
        <w:ind w:firstLine="709"/>
        <w:jc w:val="center"/>
      </w:pPr>
      <w:r w:rsidRPr="004911C2">
        <w:t>ПОСТАНОВИЛ:</w:t>
      </w:r>
    </w:p>
    <w:p w:rsidR="00400861" w:rsidRPr="004911C2" w:rsidP="004911C2">
      <w:pPr>
        <w:tabs>
          <w:tab w:val="left" w:pos="720"/>
        </w:tabs>
        <w:ind w:firstLine="709"/>
        <w:jc w:val="center"/>
      </w:pPr>
    </w:p>
    <w:p w:rsidR="00400861" w:rsidRPr="004911C2" w:rsidP="004911C2">
      <w:pPr>
        <w:tabs>
          <w:tab w:val="left" w:pos="720"/>
        </w:tabs>
        <w:ind w:firstLine="709"/>
        <w:jc w:val="both"/>
      </w:pPr>
      <w:r w:rsidRPr="004911C2">
        <w:t xml:space="preserve">признать </w:t>
      </w:r>
      <w:r w:rsidRPr="004911C2" w:rsidR="00D12AF8">
        <w:t xml:space="preserve">Бабаева </w:t>
      </w:r>
      <w:r w:rsidRPr="004911C2" w:rsidR="00D12AF8">
        <w:t>Камала</w:t>
      </w:r>
      <w:r w:rsidRPr="004911C2" w:rsidR="00D12AF8">
        <w:t xml:space="preserve"> </w:t>
      </w:r>
      <w:r w:rsidRPr="004911C2" w:rsidR="00D12AF8">
        <w:t>Микаиловича</w:t>
      </w:r>
      <w:r w:rsidRPr="004911C2" w:rsidR="00D12AF8">
        <w:t xml:space="preserve"> </w:t>
      </w:r>
      <w:r w:rsidRPr="004911C2">
        <w:t>виновн</w:t>
      </w:r>
      <w:r w:rsidRPr="004911C2" w:rsidR="00D12AF8">
        <w:t>ым</w:t>
      </w:r>
      <w:r w:rsidRPr="004911C2">
        <w:t xml:space="preserve"> в совершении административного прав</w:t>
      </w:r>
      <w:r w:rsidRPr="004911C2" w:rsidR="0066399C">
        <w:t>онарушения, предусмотренного ч.3 ст.</w:t>
      </w:r>
      <w:r w:rsidRPr="004911C2">
        <w:t xml:space="preserve">14.16 КоАП РФ, и назначить </w:t>
      </w:r>
      <w:r w:rsidRPr="004911C2" w:rsidR="007F237D">
        <w:t xml:space="preserve">ей </w:t>
      </w:r>
      <w:r w:rsidRPr="004911C2">
        <w:t>наказание в виде административного штрафа в размере 2</w:t>
      </w:r>
      <w:r w:rsidRPr="004911C2" w:rsidR="005D5076">
        <w:t>0</w:t>
      </w:r>
      <w:r w:rsidRPr="004911C2" w:rsidR="004911C2">
        <w:t> </w:t>
      </w:r>
      <w:r w:rsidRPr="004911C2">
        <w:t>000</w:t>
      </w:r>
      <w:r w:rsidRPr="004911C2" w:rsidR="004911C2">
        <w:t xml:space="preserve"> </w:t>
      </w:r>
      <w:r w:rsidRPr="004911C2">
        <w:t>(двадцать</w:t>
      </w:r>
      <w:r w:rsidRPr="004911C2">
        <w:t xml:space="preserve"> </w:t>
      </w:r>
      <w:r w:rsidRPr="004911C2">
        <w:t>ты</w:t>
      </w:r>
      <w:r w:rsidRPr="004911C2" w:rsidR="007F237D">
        <w:t>сяч) рублей</w:t>
      </w:r>
      <w:r w:rsidRPr="004911C2" w:rsidR="00AD18AC">
        <w:t xml:space="preserve">, </w:t>
      </w:r>
      <w:r w:rsidRPr="004911C2" w:rsidR="005461E9">
        <w:t>без</w:t>
      </w:r>
      <w:r w:rsidRPr="004911C2" w:rsidR="00AD18AC">
        <w:t xml:space="preserve"> конфискаци</w:t>
      </w:r>
      <w:r w:rsidRPr="004911C2" w:rsidR="005461E9">
        <w:t>и</w:t>
      </w:r>
      <w:r w:rsidRPr="004911C2" w:rsidR="00AD18AC">
        <w:t>.</w:t>
      </w:r>
    </w:p>
    <w:p w:rsidR="00B77ACC" w:rsidRPr="004911C2" w:rsidP="004911C2">
      <w:pPr>
        <w:tabs>
          <w:tab w:val="left" w:pos="720"/>
        </w:tabs>
        <w:ind w:firstLine="709"/>
        <w:jc w:val="both"/>
        <w:rPr>
          <w:shd w:val="clear" w:color="auto" w:fill="FFFFFF"/>
        </w:rPr>
      </w:pPr>
      <w:r w:rsidRPr="004911C2">
        <w:rPr>
          <w:color w:val="22272F"/>
          <w:shd w:val="clear" w:color="auto" w:fill="FFFFFF"/>
        </w:rPr>
        <w:t xml:space="preserve">Изъятую </w:t>
      </w:r>
      <w:r w:rsidRPr="004911C2">
        <w:rPr>
          <w:shd w:val="clear" w:color="auto" w:fill="FFFFFF"/>
        </w:rPr>
        <w:t xml:space="preserve">алкогольную продукцию </w:t>
      </w:r>
      <w:r w:rsidRPr="004911C2" w:rsidR="004911C2">
        <w:rPr>
          <w:shd w:val="clear" w:color="auto" w:fill="FFFFFF"/>
        </w:rPr>
        <w:t>–</w:t>
      </w:r>
      <w:r w:rsidRPr="004911C2">
        <w:rPr>
          <w:shd w:val="clear" w:color="auto" w:fill="FFFFFF"/>
        </w:rPr>
        <w:t xml:space="preserve"> </w:t>
      </w:r>
      <w:r w:rsidRPr="004911C2">
        <w:t>одну</w:t>
      </w:r>
      <w:r w:rsidRPr="004911C2" w:rsidR="004911C2">
        <w:t xml:space="preserve"> </w:t>
      </w:r>
      <w:r w:rsidRPr="004911C2">
        <w:t xml:space="preserve">бутылку «Советское шампанское» белое </w:t>
      </w:r>
      <w:r w:rsidRPr="004911C2">
        <w:t>брют</w:t>
      </w:r>
      <w:r w:rsidRPr="004911C2">
        <w:t>, крепостью 11,5% объемом 0,75 литра, Акцизная марка 30708845892</w:t>
      </w:r>
      <w:r w:rsidRPr="004911C2">
        <w:rPr>
          <w:shd w:val="clear" w:color="auto" w:fill="FFFFFF"/>
        </w:rPr>
        <w:t>,</w:t>
      </w:r>
      <w:r w:rsidRPr="004911C2" w:rsidR="004911C2">
        <w:rPr>
          <w:shd w:val="clear" w:color="auto" w:fill="FFFFFF"/>
        </w:rPr>
        <w:t xml:space="preserve"> </w:t>
      </w:r>
      <w:r w:rsidRPr="004911C2">
        <w:rPr>
          <w:shd w:val="clear" w:color="auto" w:fill="FFFFFF"/>
        </w:rPr>
        <w:t>переданную покупателю</w:t>
      </w:r>
      <w:r w:rsidRPr="004911C2">
        <w:t xml:space="preserve"> </w:t>
      </w:r>
      <w:r w:rsidRPr="004911C2">
        <w:t>Ю.А.</w:t>
      </w:r>
      <w:r w:rsidRPr="004911C2">
        <w:rPr>
          <w:shd w:val="clear" w:color="auto" w:fill="FFFFFF"/>
        </w:rPr>
        <w:t>, оставить ему по принадлежности.</w:t>
      </w:r>
    </w:p>
    <w:p w:rsidR="005461E9" w:rsidRPr="004911C2" w:rsidP="004911C2">
      <w:pPr>
        <w:pStyle w:val="BodyTextIndent2"/>
        <w:ind w:firstLine="709"/>
        <w:rPr>
          <w:sz w:val="24"/>
          <w:szCs w:val="24"/>
        </w:rPr>
      </w:pPr>
      <w:r w:rsidRPr="004911C2">
        <w:rPr>
          <w:sz w:val="24"/>
          <w:szCs w:val="24"/>
        </w:rPr>
        <w:t>На основании ч.1 ст.</w:t>
      </w:r>
      <w:r w:rsidRPr="004911C2">
        <w:rPr>
          <w:sz w:val="24"/>
          <w:szCs w:val="24"/>
        </w:rPr>
        <w:t xml:space="preserve">32.2 КоАП РФ </w:t>
      </w:r>
      <w:r w:rsidRPr="004911C2" w:rsidR="005D5076">
        <w:rPr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4911C2">
        <w:rPr>
          <w:sz w:val="24"/>
          <w:szCs w:val="24"/>
        </w:rPr>
        <w:t>.ч.</w:t>
      </w:r>
      <w:r w:rsidRPr="004911C2" w:rsidR="005D5076">
        <w:rPr>
          <w:sz w:val="24"/>
          <w:szCs w:val="24"/>
        </w:rPr>
        <w:t>1.1, 1.3 - 1.3-3 и 1.4 настоящей статьи, либо со дня истечения срока отсрочки или срока рассрочки, предусмотренных ст</w:t>
      </w:r>
      <w:r w:rsidRPr="004911C2">
        <w:rPr>
          <w:sz w:val="24"/>
          <w:szCs w:val="24"/>
        </w:rPr>
        <w:t>.</w:t>
      </w:r>
      <w:r w:rsidRPr="004911C2" w:rsidR="005D5076">
        <w:rPr>
          <w:sz w:val="24"/>
          <w:szCs w:val="24"/>
        </w:rPr>
        <w:t>31.5 настоящего Кодекса</w:t>
      </w:r>
      <w:r w:rsidRPr="004911C2">
        <w:rPr>
          <w:sz w:val="24"/>
          <w:szCs w:val="24"/>
        </w:rPr>
        <w:t>.</w:t>
      </w:r>
    </w:p>
    <w:p w:rsidR="00664AC1" w:rsidRPr="004911C2" w:rsidP="004911C2">
      <w:pPr>
        <w:ind w:firstLine="709"/>
        <w:jc w:val="both"/>
      </w:pPr>
      <w:r w:rsidRPr="004911C2"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4911C2">
        <w:rPr>
          <w:lang w:val="en-US"/>
        </w:rPr>
        <w:t>D</w:t>
      </w:r>
      <w:r w:rsidRPr="004911C2"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4911C2" w:rsidR="00411ADE">
        <w:rPr>
          <w:lang w:eastAsia="en-US"/>
        </w:rPr>
        <w:t>72011601143010016140</w:t>
      </w:r>
      <w:r w:rsidRPr="004911C2">
        <w:t xml:space="preserve">УИН </w:t>
      </w:r>
      <w:r w:rsidRPr="004911C2" w:rsidR="00411ADE">
        <w:t>0412365400335003132514135</w:t>
      </w:r>
      <w:r w:rsidRPr="004911C2" w:rsidR="0066399C">
        <w:t>.</w:t>
      </w:r>
    </w:p>
    <w:p w:rsidR="00400861" w:rsidRPr="004911C2" w:rsidP="004911C2">
      <w:pPr>
        <w:pStyle w:val="BodyTextIndent2"/>
        <w:ind w:firstLine="709"/>
        <w:rPr>
          <w:sz w:val="24"/>
          <w:szCs w:val="24"/>
        </w:rPr>
      </w:pPr>
      <w:r w:rsidRPr="004911C2">
        <w:rPr>
          <w:sz w:val="24"/>
          <w:szCs w:val="24"/>
        </w:rPr>
        <w:t xml:space="preserve">Постановление может быть обжаловано и опротестовано в течение 10 </w:t>
      </w:r>
      <w:r w:rsidRPr="004911C2" w:rsidR="00411ADE">
        <w:rPr>
          <w:sz w:val="24"/>
          <w:szCs w:val="24"/>
        </w:rPr>
        <w:t>дней</w:t>
      </w:r>
      <w:r w:rsidRPr="004911C2">
        <w:rPr>
          <w:sz w:val="24"/>
          <w:szCs w:val="24"/>
        </w:rPr>
        <w:t xml:space="preserve"> в Когалымский городской суд Ханты-Мансийского автономного округа – Югры.</w:t>
      </w:r>
    </w:p>
    <w:p w:rsidR="00400861" w:rsidRPr="004911C2" w:rsidP="004911C2">
      <w:pPr>
        <w:ind w:firstLine="709"/>
        <w:jc w:val="both"/>
        <w:rPr>
          <w:bCs/>
        </w:rPr>
      </w:pPr>
    </w:p>
    <w:p w:rsidR="004911C2" w:rsidRPr="004911C2" w:rsidP="004911C2">
      <w:pPr>
        <w:ind w:firstLine="709"/>
        <w:jc w:val="both"/>
        <w:rPr>
          <w:bCs/>
        </w:rPr>
      </w:pPr>
    </w:p>
    <w:p w:rsidR="00400861" w:rsidRPr="004911C2" w:rsidP="004911C2">
      <w:pPr>
        <w:ind w:firstLine="709"/>
        <w:jc w:val="both"/>
        <w:rPr>
          <w:bCs/>
        </w:rPr>
      </w:pPr>
    </w:p>
    <w:p w:rsidR="00400861" w:rsidRPr="004911C2" w:rsidP="004911C2">
      <w:pPr>
        <w:ind w:firstLine="709"/>
        <w:jc w:val="both"/>
        <w:rPr>
          <w:b/>
          <w:bCs/>
        </w:rPr>
      </w:pPr>
      <w:r w:rsidRPr="004911C2">
        <w:rPr>
          <w:bCs/>
        </w:rPr>
        <w:t xml:space="preserve">Мировой судья   </w:t>
      </w:r>
      <w:r w:rsidRPr="004911C2" w:rsidR="004911C2">
        <w:rPr>
          <w:bCs/>
        </w:rPr>
        <w:t xml:space="preserve">                      </w:t>
      </w:r>
      <w:r w:rsidR="004911C2">
        <w:rPr>
          <w:bCs/>
        </w:rPr>
        <w:t xml:space="preserve">            </w:t>
      </w:r>
      <w:r w:rsidRPr="004911C2" w:rsidR="004911C2">
        <w:rPr>
          <w:bCs/>
        </w:rPr>
        <w:t xml:space="preserve">                                                     </w:t>
      </w:r>
      <w:r w:rsidRPr="004911C2">
        <w:rPr>
          <w:bCs/>
        </w:rPr>
        <w:t xml:space="preserve">       </w:t>
      </w:r>
      <w:r w:rsidRPr="004911C2" w:rsidR="00411ADE">
        <w:rPr>
          <w:bCs/>
        </w:rPr>
        <w:t>С.С. Красников</w:t>
      </w:r>
    </w:p>
    <w:sectPr w:rsidSect="004911C2">
      <w:footerReference w:type="default" r:id="rId8"/>
      <w:headerReference w:type="first" r:id="rId9"/>
      <w:pgSz w:w="11906" w:h="16838"/>
      <w:pgMar w:top="1134" w:right="850" w:bottom="1134" w:left="1701" w:header="283" w:footer="283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861">
    <w:pPr>
      <w:pStyle w:val="Footer"/>
      <w:jc w:val="right"/>
    </w:pPr>
  </w:p>
  <w:p w:rsidR="004008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1C2" w:rsidRPr="004911C2" w:rsidP="004911C2">
    <w:pPr>
      <w:tabs>
        <w:tab w:val="left" w:pos="7942"/>
      </w:tabs>
      <w:jc w:val="right"/>
    </w:pPr>
    <w:r w:rsidRPr="004911C2">
      <w:t>№5-313-1702/2025</w:t>
    </w:r>
  </w:p>
  <w:p w:rsidR="004911C2" w:rsidP="004911C2">
    <w:pPr>
      <w:pStyle w:val="Header"/>
      <w:jc w:val="right"/>
    </w:pPr>
    <w:r w:rsidRPr="004911C2">
      <w:t>УИД:86</w:t>
    </w:r>
    <w:r w:rsidRPr="004911C2">
      <w:rPr>
        <w:lang w:val="en-US"/>
      </w:rPr>
      <w:t>MS</w:t>
    </w:r>
    <w:r w:rsidRPr="004911C2">
      <w:t>0033-01-2025-001155-34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4E15"/>
    <w:rsid w:val="000269AA"/>
    <w:rsid w:val="0003633F"/>
    <w:rsid w:val="000379C9"/>
    <w:rsid w:val="00047832"/>
    <w:rsid w:val="00052A6D"/>
    <w:rsid w:val="000567D8"/>
    <w:rsid w:val="0006417D"/>
    <w:rsid w:val="000678B1"/>
    <w:rsid w:val="00083427"/>
    <w:rsid w:val="000911E1"/>
    <w:rsid w:val="00097492"/>
    <w:rsid w:val="000B0A64"/>
    <w:rsid w:val="000B31A8"/>
    <w:rsid w:val="000B6D7C"/>
    <w:rsid w:val="000B7F84"/>
    <w:rsid w:val="000D2835"/>
    <w:rsid w:val="000D7FBA"/>
    <w:rsid w:val="000E4A89"/>
    <w:rsid w:val="000F6E55"/>
    <w:rsid w:val="000F7DD1"/>
    <w:rsid w:val="00104266"/>
    <w:rsid w:val="001046B7"/>
    <w:rsid w:val="001105C7"/>
    <w:rsid w:val="00127275"/>
    <w:rsid w:val="0013557B"/>
    <w:rsid w:val="00141B57"/>
    <w:rsid w:val="00153777"/>
    <w:rsid w:val="0016250C"/>
    <w:rsid w:val="00173F82"/>
    <w:rsid w:val="00174BD9"/>
    <w:rsid w:val="001835F1"/>
    <w:rsid w:val="0019073A"/>
    <w:rsid w:val="001A1CA5"/>
    <w:rsid w:val="001A4961"/>
    <w:rsid w:val="001B57E5"/>
    <w:rsid w:val="001C4ED9"/>
    <w:rsid w:val="001D430E"/>
    <w:rsid w:val="001E56BE"/>
    <w:rsid w:val="001F33EF"/>
    <w:rsid w:val="00202F0C"/>
    <w:rsid w:val="00206C20"/>
    <w:rsid w:val="00210C10"/>
    <w:rsid w:val="002171A8"/>
    <w:rsid w:val="00220689"/>
    <w:rsid w:val="00225C55"/>
    <w:rsid w:val="002309B9"/>
    <w:rsid w:val="00230F85"/>
    <w:rsid w:val="0024025C"/>
    <w:rsid w:val="00241E1E"/>
    <w:rsid w:val="0024588E"/>
    <w:rsid w:val="0026325C"/>
    <w:rsid w:val="002702AB"/>
    <w:rsid w:val="0028672B"/>
    <w:rsid w:val="00291E8C"/>
    <w:rsid w:val="00295537"/>
    <w:rsid w:val="002964A6"/>
    <w:rsid w:val="002A2E17"/>
    <w:rsid w:val="002A73D8"/>
    <w:rsid w:val="002B17ED"/>
    <w:rsid w:val="002B28FE"/>
    <w:rsid w:val="002B5490"/>
    <w:rsid w:val="002C0BB2"/>
    <w:rsid w:val="002D23F2"/>
    <w:rsid w:val="002D7546"/>
    <w:rsid w:val="002E0A42"/>
    <w:rsid w:val="002E159C"/>
    <w:rsid w:val="002F2E15"/>
    <w:rsid w:val="002F3C14"/>
    <w:rsid w:val="0032045C"/>
    <w:rsid w:val="00327793"/>
    <w:rsid w:val="00334309"/>
    <w:rsid w:val="0035386C"/>
    <w:rsid w:val="00355930"/>
    <w:rsid w:val="00370C57"/>
    <w:rsid w:val="00373EB8"/>
    <w:rsid w:val="0037553C"/>
    <w:rsid w:val="003814EB"/>
    <w:rsid w:val="00386AB5"/>
    <w:rsid w:val="00393758"/>
    <w:rsid w:val="003A1240"/>
    <w:rsid w:val="003A6A09"/>
    <w:rsid w:val="003B314D"/>
    <w:rsid w:val="003C5976"/>
    <w:rsid w:val="003D5C1A"/>
    <w:rsid w:val="003D721F"/>
    <w:rsid w:val="003D7C46"/>
    <w:rsid w:val="003D7E86"/>
    <w:rsid w:val="003F19D2"/>
    <w:rsid w:val="00400861"/>
    <w:rsid w:val="00410EAF"/>
    <w:rsid w:val="00411ADE"/>
    <w:rsid w:val="00422936"/>
    <w:rsid w:val="0042359A"/>
    <w:rsid w:val="00446299"/>
    <w:rsid w:val="004529D5"/>
    <w:rsid w:val="00471E14"/>
    <w:rsid w:val="00473C13"/>
    <w:rsid w:val="00486785"/>
    <w:rsid w:val="00486EF3"/>
    <w:rsid w:val="004911C2"/>
    <w:rsid w:val="004A2819"/>
    <w:rsid w:val="004A4BD1"/>
    <w:rsid w:val="004A6243"/>
    <w:rsid w:val="004B0EC1"/>
    <w:rsid w:val="004B1320"/>
    <w:rsid w:val="004D3F8D"/>
    <w:rsid w:val="004E1A96"/>
    <w:rsid w:val="00503979"/>
    <w:rsid w:val="00517880"/>
    <w:rsid w:val="005278BB"/>
    <w:rsid w:val="00533EED"/>
    <w:rsid w:val="005461E9"/>
    <w:rsid w:val="00553E56"/>
    <w:rsid w:val="00554292"/>
    <w:rsid w:val="005569F4"/>
    <w:rsid w:val="00561B6D"/>
    <w:rsid w:val="005657C0"/>
    <w:rsid w:val="00570214"/>
    <w:rsid w:val="0057234F"/>
    <w:rsid w:val="0057703B"/>
    <w:rsid w:val="005921F8"/>
    <w:rsid w:val="005A125E"/>
    <w:rsid w:val="005B3EB6"/>
    <w:rsid w:val="005C1727"/>
    <w:rsid w:val="005C193B"/>
    <w:rsid w:val="005C1E7B"/>
    <w:rsid w:val="005C50F3"/>
    <w:rsid w:val="005C6E14"/>
    <w:rsid w:val="005D5076"/>
    <w:rsid w:val="005D792B"/>
    <w:rsid w:val="005E42E8"/>
    <w:rsid w:val="005E5124"/>
    <w:rsid w:val="005F402A"/>
    <w:rsid w:val="005F40BB"/>
    <w:rsid w:val="005F7945"/>
    <w:rsid w:val="00603F9B"/>
    <w:rsid w:val="00606337"/>
    <w:rsid w:val="00611F07"/>
    <w:rsid w:val="0062002F"/>
    <w:rsid w:val="00622FA0"/>
    <w:rsid w:val="006262B8"/>
    <w:rsid w:val="0063233E"/>
    <w:rsid w:val="00645843"/>
    <w:rsid w:val="00650426"/>
    <w:rsid w:val="00651E71"/>
    <w:rsid w:val="0065496A"/>
    <w:rsid w:val="006630CB"/>
    <w:rsid w:val="0066399C"/>
    <w:rsid w:val="00664AC1"/>
    <w:rsid w:val="00664B89"/>
    <w:rsid w:val="00664D72"/>
    <w:rsid w:val="00677EA5"/>
    <w:rsid w:val="006B7EBB"/>
    <w:rsid w:val="006C097F"/>
    <w:rsid w:val="006D1E92"/>
    <w:rsid w:val="006D27BC"/>
    <w:rsid w:val="006D4D87"/>
    <w:rsid w:val="006E0554"/>
    <w:rsid w:val="006F1D98"/>
    <w:rsid w:val="0071052B"/>
    <w:rsid w:val="00712BC1"/>
    <w:rsid w:val="00727F35"/>
    <w:rsid w:val="00732353"/>
    <w:rsid w:val="00735291"/>
    <w:rsid w:val="0073542F"/>
    <w:rsid w:val="007574C5"/>
    <w:rsid w:val="0076029E"/>
    <w:rsid w:val="0076791D"/>
    <w:rsid w:val="00783B21"/>
    <w:rsid w:val="007A28C8"/>
    <w:rsid w:val="007B159E"/>
    <w:rsid w:val="007B200B"/>
    <w:rsid w:val="007B4E23"/>
    <w:rsid w:val="007D3749"/>
    <w:rsid w:val="007E2355"/>
    <w:rsid w:val="007F237D"/>
    <w:rsid w:val="00802B94"/>
    <w:rsid w:val="00813661"/>
    <w:rsid w:val="00813681"/>
    <w:rsid w:val="00813E90"/>
    <w:rsid w:val="008237AC"/>
    <w:rsid w:val="00825A09"/>
    <w:rsid w:val="008372A2"/>
    <w:rsid w:val="00837D70"/>
    <w:rsid w:val="00842B27"/>
    <w:rsid w:val="008463DC"/>
    <w:rsid w:val="00875728"/>
    <w:rsid w:val="008820AB"/>
    <w:rsid w:val="00892DD8"/>
    <w:rsid w:val="008A073D"/>
    <w:rsid w:val="008B07EF"/>
    <w:rsid w:val="008B407C"/>
    <w:rsid w:val="008B509F"/>
    <w:rsid w:val="008B658F"/>
    <w:rsid w:val="008D1144"/>
    <w:rsid w:val="008F56A2"/>
    <w:rsid w:val="009019F1"/>
    <w:rsid w:val="009160E9"/>
    <w:rsid w:val="00916E75"/>
    <w:rsid w:val="00920D7E"/>
    <w:rsid w:val="00946270"/>
    <w:rsid w:val="00960622"/>
    <w:rsid w:val="00976674"/>
    <w:rsid w:val="0098090B"/>
    <w:rsid w:val="009857CC"/>
    <w:rsid w:val="0099523B"/>
    <w:rsid w:val="009A2810"/>
    <w:rsid w:val="009B776A"/>
    <w:rsid w:val="009C213B"/>
    <w:rsid w:val="009C407A"/>
    <w:rsid w:val="009D1A25"/>
    <w:rsid w:val="009E46B9"/>
    <w:rsid w:val="00A02429"/>
    <w:rsid w:val="00A04337"/>
    <w:rsid w:val="00A14344"/>
    <w:rsid w:val="00A22CB0"/>
    <w:rsid w:val="00A304D9"/>
    <w:rsid w:val="00A31601"/>
    <w:rsid w:val="00A44FB4"/>
    <w:rsid w:val="00A46CEE"/>
    <w:rsid w:val="00A51A49"/>
    <w:rsid w:val="00A6049B"/>
    <w:rsid w:val="00A63DAB"/>
    <w:rsid w:val="00A664BC"/>
    <w:rsid w:val="00A75E17"/>
    <w:rsid w:val="00A76481"/>
    <w:rsid w:val="00A92848"/>
    <w:rsid w:val="00A9691C"/>
    <w:rsid w:val="00AA0654"/>
    <w:rsid w:val="00AA4167"/>
    <w:rsid w:val="00AA7BEA"/>
    <w:rsid w:val="00AC17F1"/>
    <w:rsid w:val="00AD18AC"/>
    <w:rsid w:val="00AD3FD6"/>
    <w:rsid w:val="00AE4FD8"/>
    <w:rsid w:val="00AE700E"/>
    <w:rsid w:val="00B02539"/>
    <w:rsid w:val="00B1404C"/>
    <w:rsid w:val="00B153EB"/>
    <w:rsid w:val="00B57052"/>
    <w:rsid w:val="00B6407C"/>
    <w:rsid w:val="00B66EA6"/>
    <w:rsid w:val="00B66F3B"/>
    <w:rsid w:val="00B70062"/>
    <w:rsid w:val="00B77ACC"/>
    <w:rsid w:val="00B84961"/>
    <w:rsid w:val="00B868D8"/>
    <w:rsid w:val="00B90973"/>
    <w:rsid w:val="00B9592A"/>
    <w:rsid w:val="00BA63EB"/>
    <w:rsid w:val="00BA66B9"/>
    <w:rsid w:val="00BB381A"/>
    <w:rsid w:val="00BB4DAB"/>
    <w:rsid w:val="00BB4DAC"/>
    <w:rsid w:val="00BC2814"/>
    <w:rsid w:val="00BC3888"/>
    <w:rsid w:val="00BD264F"/>
    <w:rsid w:val="00BF009B"/>
    <w:rsid w:val="00BF113A"/>
    <w:rsid w:val="00BF7E6A"/>
    <w:rsid w:val="00C07A56"/>
    <w:rsid w:val="00C1132B"/>
    <w:rsid w:val="00C212C2"/>
    <w:rsid w:val="00C246C1"/>
    <w:rsid w:val="00C27CC3"/>
    <w:rsid w:val="00C304C7"/>
    <w:rsid w:val="00C446FA"/>
    <w:rsid w:val="00C7153E"/>
    <w:rsid w:val="00C73102"/>
    <w:rsid w:val="00C73370"/>
    <w:rsid w:val="00C828D3"/>
    <w:rsid w:val="00C83603"/>
    <w:rsid w:val="00C842A3"/>
    <w:rsid w:val="00CD7EA7"/>
    <w:rsid w:val="00CE5B1E"/>
    <w:rsid w:val="00CF65CC"/>
    <w:rsid w:val="00D12AF8"/>
    <w:rsid w:val="00D14669"/>
    <w:rsid w:val="00D377E5"/>
    <w:rsid w:val="00D46330"/>
    <w:rsid w:val="00D565EE"/>
    <w:rsid w:val="00D73C50"/>
    <w:rsid w:val="00D74D7B"/>
    <w:rsid w:val="00D77B00"/>
    <w:rsid w:val="00D77F77"/>
    <w:rsid w:val="00D8331D"/>
    <w:rsid w:val="00D86AFB"/>
    <w:rsid w:val="00D9336E"/>
    <w:rsid w:val="00DA46B6"/>
    <w:rsid w:val="00DC2362"/>
    <w:rsid w:val="00DD314C"/>
    <w:rsid w:val="00DF600A"/>
    <w:rsid w:val="00E02F1E"/>
    <w:rsid w:val="00E06BE3"/>
    <w:rsid w:val="00E16E21"/>
    <w:rsid w:val="00E214CB"/>
    <w:rsid w:val="00E228E6"/>
    <w:rsid w:val="00E31FCB"/>
    <w:rsid w:val="00E403F7"/>
    <w:rsid w:val="00E44DD2"/>
    <w:rsid w:val="00E5422C"/>
    <w:rsid w:val="00E608E7"/>
    <w:rsid w:val="00E62D49"/>
    <w:rsid w:val="00E63639"/>
    <w:rsid w:val="00E65927"/>
    <w:rsid w:val="00E65B51"/>
    <w:rsid w:val="00E75B20"/>
    <w:rsid w:val="00E92DF3"/>
    <w:rsid w:val="00EA6C57"/>
    <w:rsid w:val="00EC7F42"/>
    <w:rsid w:val="00EE0F42"/>
    <w:rsid w:val="00EE1EC1"/>
    <w:rsid w:val="00EF2B7E"/>
    <w:rsid w:val="00EF2EB7"/>
    <w:rsid w:val="00F0604D"/>
    <w:rsid w:val="00F136F8"/>
    <w:rsid w:val="00F2043B"/>
    <w:rsid w:val="00F2106D"/>
    <w:rsid w:val="00F27A09"/>
    <w:rsid w:val="00F312E1"/>
    <w:rsid w:val="00F33EDA"/>
    <w:rsid w:val="00F3532D"/>
    <w:rsid w:val="00F40B5D"/>
    <w:rsid w:val="00F436E5"/>
    <w:rsid w:val="00F65282"/>
    <w:rsid w:val="00F66575"/>
    <w:rsid w:val="00F7001A"/>
    <w:rsid w:val="00F8244F"/>
    <w:rsid w:val="00F84770"/>
    <w:rsid w:val="00F874EE"/>
    <w:rsid w:val="00FB223D"/>
    <w:rsid w:val="00FB5DBD"/>
    <w:rsid w:val="00FC1A24"/>
    <w:rsid w:val="00FC416B"/>
    <w:rsid w:val="00FD0911"/>
    <w:rsid w:val="00FD3823"/>
    <w:rsid w:val="00FE02CD"/>
    <w:rsid w:val="00FF371C"/>
    <w:rsid w:val="00FF4AD4"/>
    <w:rsid w:val="00FF4AFC"/>
    <w:rsid w:val="00FF51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7BD95C7-BD72-4B7C-928B-52709730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30F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30F8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7B4E23"/>
    <w:rPr>
      <w:rFonts w:ascii="Cambria" w:hAnsi="Cambria" w:cs="Times New Roman"/>
      <w:b/>
      <w:bCs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D8331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E44DD2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DD314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locked/>
    <w:rsid w:val="00DD314C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B314D"/>
    <w:rPr>
      <w:rFonts w:cs="Times New Roman"/>
      <w:color w:val="0000FF"/>
      <w:u w:val="single"/>
    </w:rPr>
  </w:style>
  <w:style w:type="paragraph" w:styleId="BodyText">
    <w:name w:val="Body Text"/>
    <w:basedOn w:val="Normal"/>
    <w:link w:val="a3"/>
    <w:uiPriority w:val="99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locked/>
    <w:rsid w:val="00C7153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0B6D7C"/>
    <w:rPr>
      <w:b/>
      <w:color w:val="26282F"/>
    </w:rPr>
  </w:style>
  <w:style w:type="paragraph" w:styleId="NormalWeb">
    <w:name w:val="Normal (Web)"/>
    <w:basedOn w:val="Normal"/>
    <w:uiPriority w:val="99"/>
    <w:rsid w:val="00BA63EB"/>
    <w:pPr>
      <w:spacing w:before="100" w:beforeAutospacing="1" w:after="100" w:afterAutospacing="1"/>
    </w:pPr>
    <w:rPr>
      <w:color w:val="000000"/>
    </w:rPr>
  </w:style>
  <w:style w:type="paragraph" w:customStyle="1" w:styleId="a6">
    <w:name w:val="Заголовок статьи"/>
    <w:basedOn w:val="Normal"/>
    <w:next w:val="Normal"/>
    <w:uiPriority w:val="99"/>
    <w:rsid w:val="00230F8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Комментарий"/>
    <w:basedOn w:val="Normal"/>
    <w:next w:val="Normal"/>
    <w:uiPriority w:val="99"/>
    <w:rsid w:val="00230F8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Normal"/>
    <w:uiPriority w:val="99"/>
    <w:rsid w:val="00230F85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C07A56"/>
    <w:rPr>
      <w:rFonts w:cs="Times New Roman"/>
    </w:rPr>
  </w:style>
  <w:style w:type="paragraph" w:styleId="NoSpacing">
    <w:name w:val="No Spacing"/>
    <w:basedOn w:val="Normal"/>
    <w:uiPriority w:val="99"/>
    <w:qFormat/>
    <w:rsid w:val="00C07A56"/>
    <w:pPr>
      <w:spacing w:before="100" w:beforeAutospacing="1" w:after="100" w:afterAutospacing="1"/>
    </w:pPr>
  </w:style>
  <w:style w:type="character" w:customStyle="1" w:styleId="label2">
    <w:name w:val="label2"/>
    <w:uiPriority w:val="99"/>
    <w:rsid w:val="00BB4DAC"/>
  </w:style>
  <w:style w:type="paragraph" w:styleId="BodyTextIndent3">
    <w:name w:val="Body Text Indent 3"/>
    <w:basedOn w:val="Normal"/>
    <w:link w:val="30"/>
    <w:uiPriority w:val="99"/>
    <w:semiHidden/>
    <w:unhideWhenUsed/>
    <w:rsid w:val="008372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8372A2"/>
    <w:rPr>
      <w:rFonts w:ascii="Times New Roman" w:eastAsia="Times New Roman" w:hAnsi="Times New Roman"/>
      <w:sz w:val="16"/>
      <w:szCs w:val="16"/>
    </w:rPr>
  </w:style>
  <w:style w:type="paragraph" w:customStyle="1" w:styleId="s1">
    <w:name w:val="s_1"/>
    <w:basedOn w:val="Normal"/>
    <w:rsid w:val="00BB381A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unhideWhenUsed/>
    <w:rsid w:val="0024025C"/>
    <w:pPr>
      <w:tabs>
        <w:tab w:val="left" w:pos="720"/>
      </w:tabs>
      <w:ind w:firstLine="567"/>
      <w:jc w:val="both"/>
    </w:pPr>
    <w:rPr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4025C"/>
    <w:rPr>
      <w:rFonts w:ascii="Times New Roman" w:eastAsia="Times New Roman" w:hAnsi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locked/>
    <w:rsid w:val="00B77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52;&#1054;&#1071;%20&#1055;&#1040;&#1055;&#1050;&#1040;\&#1074;&#1089;&#1077;%20&#1089;&#1090;&#1072;&#1090;&#1100;&#1080;%20&#1050;&#1054;&#1040;&#1055;&#1056;&#1060;%20&#1096;&#1090;&#1088;&#1072;&#1092;&#1099;\14\5-%20782-1702-2021%20&#1089;&#1090;&#1077;&#1087;&#1072;&#1085;&#1077;&#1085;&#1082;&#1086;%2014.16%20&#1095;.%203%20&#1096;&#1090;&#1088;&#1072;&#1092;%20&#1073;&#1077;&#1079;%20&#1082;&#1086;&#1085;&#1092;&#1080;&#1089;&#1082;&#1072;&#1094;&#1080;&#1080;.docx" TargetMode="External" /><Relationship Id="rId5" Type="http://schemas.openxmlformats.org/officeDocument/2006/relationships/hyperlink" Target="garantF1://71905502.4" TargetMode="External" /><Relationship Id="rId6" Type="http://schemas.openxmlformats.org/officeDocument/2006/relationships/hyperlink" Target="garantF1://10005489.0" TargetMode="External" /><Relationship Id="rId7" Type="http://schemas.openxmlformats.org/officeDocument/2006/relationships/hyperlink" Target="garantF1://10005489.2" TargetMode="Externa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